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27" w:rsidRPr="007809F3" w:rsidRDefault="008D4127" w:rsidP="008D4127">
      <w:pPr>
        <w:jc w:val="center"/>
        <w:rPr>
          <w:sz w:val="24"/>
          <w:szCs w:val="24"/>
        </w:rPr>
      </w:pPr>
      <w:r w:rsidRPr="007809F3">
        <w:rPr>
          <w:sz w:val="24"/>
          <w:szCs w:val="24"/>
        </w:rPr>
        <w:t>МОУ –</w:t>
      </w:r>
      <w:proofErr w:type="spellStart"/>
      <w:r w:rsidRPr="007809F3">
        <w:rPr>
          <w:sz w:val="24"/>
          <w:szCs w:val="24"/>
        </w:rPr>
        <w:t>сош</w:t>
      </w:r>
      <w:proofErr w:type="spellEnd"/>
      <w:r w:rsidRPr="007809F3">
        <w:rPr>
          <w:sz w:val="24"/>
          <w:szCs w:val="24"/>
        </w:rPr>
        <w:t xml:space="preserve"> с</w:t>
      </w:r>
      <w:proofErr w:type="gramStart"/>
      <w:r w:rsidRPr="007809F3">
        <w:rPr>
          <w:sz w:val="24"/>
          <w:szCs w:val="24"/>
        </w:rPr>
        <w:t>.К</w:t>
      </w:r>
      <w:proofErr w:type="gramEnd"/>
      <w:r w:rsidRPr="007809F3">
        <w:rPr>
          <w:sz w:val="24"/>
          <w:szCs w:val="24"/>
        </w:rPr>
        <w:t>омсомольское</w:t>
      </w:r>
    </w:p>
    <w:p w:rsidR="008D4127" w:rsidRPr="007809F3" w:rsidRDefault="008D4127" w:rsidP="008D4127">
      <w:pPr>
        <w:rPr>
          <w:sz w:val="24"/>
          <w:szCs w:val="24"/>
        </w:rPr>
      </w:pPr>
      <w:r w:rsidRPr="007809F3">
        <w:rPr>
          <w:sz w:val="24"/>
          <w:szCs w:val="24"/>
        </w:rPr>
        <w:t xml:space="preserve">СОГЛАСОВАНО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</w:t>
      </w:r>
      <w:r w:rsidRPr="007809F3">
        <w:rPr>
          <w:sz w:val="24"/>
          <w:szCs w:val="24"/>
        </w:rPr>
        <w:t xml:space="preserve">  УТВЕРЖДАЮ</w:t>
      </w:r>
    </w:p>
    <w:p w:rsidR="008D4127" w:rsidRPr="007809F3" w:rsidRDefault="008D4127" w:rsidP="008D4127">
      <w:pPr>
        <w:rPr>
          <w:sz w:val="24"/>
          <w:szCs w:val="24"/>
        </w:rPr>
      </w:pPr>
      <w:r w:rsidRPr="007809F3">
        <w:rPr>
          <w:sz w:val="24"/>
          <w:szCs w:val="24"/>
        </w:rPr>
        <w:t xml:space="preserve">Зам. Директора по УВР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7809F3">
        <w:rPr>
          <w:sz w:val="24"/>
          <w:szCs w:val="24"/>
        </w:rPr>
        <w:t xml:space="preserve">   Директор школы</w:t>
      </w:r>
    </w:p>
    <w:p w:rsidR="008D4127" w:rsidRPr="007809F3" w:rsidRDefault="008D4127" w:rsidP="008D4127">
      <w:pPr>
        <w:rPr>
          <w:sz w:val="24"/>
          <w:szCs w:val="24"/>
        </w:rPr>
      </w:pPr>
      <w:r w:rsidRPr="007809F3">
        <w:rPr>
          <w:sz w:val="24"/>
          <w:szCs w:val="24"/>
        </w:rPr>
        <w:t>_______________ /</w:t>
      </w:r>
      <w:proofErr w:type="spellStart"/>
      <w:r w:rsidRPr="007809F3">
        <w:rPr>
          <w:sz w:val="24"/>
          <w:szCs w:val="24"/>
        </w:rPr>
        <w:t>Хижнякова</w:t>
      </w:r>
      <w:proofErr w:type="spellEnd"/>
      <w:r w:rsidRPr="007809F3">
        <w:rPr>
          <w:sz w:val="24"/>
          <w:szCs w:val="24"/>
        </w:rPr>
        <w:t xml:space="preserve"> И.М/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7809F3">
        <w:rPr>
          <w:sz w:val="24"/>
          <w:szCs w:val="24"/>
        </w:rPr>
        <w:t>________________ /</w:t>
      </w:r>
      <w:proofErr w:type="spellStart"/>
      <w:r w:rsidRPr="007809F3">
        <w:rPr>
          <w:sz w:val="24"/>
          <w:szCs w:val="24"/>
        </w:rPr>
        <w:t>Грибанова</w:t>
      </w:r>
      <w:proofErr w:type="spellEnd"/>
      <w:r w:rsidRPr="007809F3">
        <w:rPr>
          <w:sz w:val="24"/>
          <w:szCs w:val="24"/>
        </w:rPr>
        <w:t xml:space="preserve"> Н.Н/</w:t>
      </w:r>
    </w:p>
    <w:p w:rsidR="008D4127" w:rsidRDefault="008D4127" w:rsidP="008D4127">
      <w:pPr>
        <w:rPr>
          <w:sz w:val="24"/>
          <w:szCs w:val="24"/>
        </w:rPr>
      </w:pPr>
      <w:r w:rsidRPr="007809F3">
        <w:rPr>
          <w:sz w:val="24"/>
          <w:szCs w:val="24"/>
        </w:rPr>
        <w:t xml:space="preserve">«_____» __________ 20_____ г                                </w:t>
      </w:r>
      <w:r>
        <w:rPr>
          <w:sz w:val="24"/>
          <w:szCs w:val="24"/>
        </w:rPr>
        <w:t xml:space="preserve">                  </w:t>
      </w:r>
      <w:r w:rsidRPr="007809F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        </w:t>
      </w:r>
      <w:r w:rsidRPr="007809F3">
        <w:rPr>
          <w:sz w:val="24"/>
          <w:szCs w:val="24"/>
        </w:rPr>
        <w:t xml:space="preserve"> «_____» __________ 20_____ г </w:t>
      </w:r>
    </w:p>
    <w:p w:rsidR="008D4127" w:rsidRPr="007809F3" w:rsidRDefault="008D4127" w:rsidP="008D4127">
      <w:pPr>
        <w:jc w:val="center"/>
        <w:rPr>
          <w:sz w:val="24"/>
          <w:szCs w:val="24"/>
        </w:rPr>
      </w:pPr>
    </w:p>
    <w:p w:rsidR="008D4127" w:rsidRPr="007809F3" w:rsidRDefault="008D4127" w:rsidP="008D4127">
      <w:pPr>
        <w:jc w:val="center"/>
        <w:rPr>
          <w:b/>
          <w:sz w:val="28"/>
          <w:szCs w:val="28"/>
        </w:rPr>
      </w:pPr>
      <w:r w:rsidRPr="007809F3">
        <w:rPr>
          <w:b/>
          <w:sz w:val="28"/>
          <w:szCs w:val="28"/>
        </w:rPr>
        <w:t>Рабочая программа учебного предмета</w:t>
      </w:r>
    </w:p>
    <w:p w:rsidR="008D4127" w:rsidRPr="007809F3" w:rsidRDefault="008D4127" w:rsidP="008D4127">
      <w:pPr>
        <w:jc w:val="center"/>
        <w:rPr>
          <w:b/>
          <w:sz w:val="28"/>
          <w:szCs w:val="28"/>
        </w:rPr>
      </w:pPr>
      <w:r w:rsidRPr="007809F3">
        <w:rPr>
          <w:b/>
          <w:sz w:val="28"/>
          <w:szCs w:val="28"/>
        </w:rPr>
        <w:t>«Основы безопасности жизнедеятельности»</w:t>
      </w:r>
    </w:p>
    <w:p w:rsidR="008D4127" w:rsidRPr="007809F3" w:rsidRDefault="008D4127" w:rsidP="008D4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7809F3">
        <w:rPr>
          <w:b/>
          <w:sz w:val="28"/>
          <w:szCs w:val="28"/>
        </w:rPr>
        <w:t xml:space="preserve"> класс</w:t>
      </w:r>
    </w:p>
    <w:p w:rsidR="008D4127" w:rsidRDefault="008D4127" w:rsidP="008D4127">
      <w:pPr>
        <w:rPr>
          <w:b/>
          <w:sz w:val="24"/>
          <w:szCs w:val="24"/>
        </w:rPr>
      </w:pPr>
    </w:p>
    <w:p w:rsidR="008D4127" w:rsidRPr="007809F3" w:rsidRDefault="008D4127" w:rsidP="008D4127">
      <w:pPr>
        <w:jc w:val="center"/>
        <w:rPr>
          <w:b/>
          <w:sz w:val="24"/>
          <w:szCs w:val="24"/>
        </w:rPr>
      </w:pPr>
    </w:p>
    <w:p w:rsidR="008D4127" w:rsidRPr="007809F3" w:rsidRDefault="008D4127" w:rsidP="008D4127">
      <w:pPr>
        <w:jc w:val="center"/>
        <w:rPr>
          <w:sz w:val="24"/>
          <w:szCs w:val="24"/>
        </w:rPr>
      </w:pPr>
    </w:p>
    <w:p w:rsidR="008D4127" w:rsidRPr="007809F3" w:rsidRDefault="008D4127" w:rsidP="008D4127">
      <w:pPr>
        <w:jc w:val="right"/>
        <w:rPr>
          <w:sz w:val="24"/>
          <w:szCs w:val="24"/>
        </w:rPr>
      </w:pPr>
      <w:r w:rsidRPr="007809F3">
        <w:rPr>
          <w:sz w:val="24"/>
          <w:szCs w:val="24"/>
        </w:rPr>
        <w:t>Учителя ОБЖ</w:t>
      </w:r>
    </w:p>
    <w:p w:rsidR="008D4127" w:rsidRPr="007809F3" w:rsidRDefault="008D4127" w:rsidP="008D4127">
      <w:pPr>
        <w:jc w:val="right"/>
        <w:rPr>
          <w:sz w:val="24"/>
          <w:szCs w:val="24"/>
        </w:rPr>
      </w:pPr>
      <w:r w:rsidRPr="007809F3">
        <w:rPr>
          <w:sz w:val="24"/>
          <w:szCs w:val="24"/>
        </w:rPr>
        <w:t>Камкиной О.</w:t>
      </w:r>
      <w:proofErr w:type="gramStart"/>
      <w:r w:rsidRPr="007809F3">
        <w:rPr>
          <w:sz w:val="24"/>
          <w:szCs w:val="24"/>
        </w:rPr>
        <w:t>В</w:t>
      </w:r>
      <w:proofErr w:type="gramEnd"/>
    </w:p>
    <w:p w:rsidR="008D4127" w:rsidRPr="007809F3" w:rsidRDefault="008D4127" w:rsidP="008D4127">
      <w:pPr>
        <w:rPr>
          <w:sz w:val="24"/>
          <w:szCs w:val="24"/>
        </w:rPr>
      </w:pPr>
      <w:r w:rsidRPr="007809F3">
        <w:rPr>
          <w:sz w:val="24"/>
          <w:szCs w:val="24"/>
        </w:rPr>
        <w:t xml:space="preserve">                                                                            РАССМОТРЕНО</w:t>
      </w:r>
    </w:p>
    <w:p w:rsidR="008D4127" w:rsidRPr="007809F3" w:rsidRDefault="008D4127" w:rsidP="008D4127">
      <w:pPr>
        <w:jc w:val="right"/>
        <w:rPr>
          <w:sz w:val="24"/>
          <w:szCs w:val="24"/>
        </w:rPr>
      </w:pPr>
      <w:r w:rsidRPr="007809F3">
        <w:rPr>
          <w:sz w:val="24"/>
          <w:szCs w:val="24"/>
        </w:rPr>
        <w:t>Руководитель МО ______________ /___________________/</w:t>
      </w:r>
    </w:p>
    <w:p w:rsidR="008D4127" w:rsidRPr="007809F3" w:rsidRDefault="008D4127" w:rsidP="008D4127">
      <w:pPr>
        <w:jc w:val="right"/>
        <w:rPr>
          <w:sz w:val="24"/>
          <w:szCs w:val="24"/>
        </w:rPr>
      </w:pPr>
      <w:r w:rsidRPr="007809F3">
        <w:rPr>
          <w:sz w:val="24"/>
          <w:szCs w:val="24"/>
        </w:rPr>
        <w:t>Протокол № ______ от «_______»____________ 20______ г</w:t>
      </w:r>
    </w:p>
    <w:p w:rsidR="008D4127" w:rsidRPr="007809F3" w:rsidRDefault="008D4127" w:rsidP="008D4127">
      <w:pPr>
        <w:jc w:val="right"/>
        <w:rPr>
          <w:sz w:val="24"/>
          <w:szCs w:val="24"/>
        </w:rPr>
      </w:pPr>
    </w:p>
    <w:p w:rsidR="008D4127" w:rsidRDefault="008D4127" w:rsidP="008D41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2013-2014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</w:t>
      </w:r>
      <w:proofErr w:type="spellEnd"/>
    </w:p>
    <w:p w:rsidR="008D4127" w:rsidRPr="008D4127" w:rsidRDefault="008D4127" w:rsidP="008D4127">
      <w:pPr>
        <w:rPr>
          <w:sz w:val="24"/>
          <w:szCs w:val="24"/>
        </w:rPr>
      </w:pPr>
    </w:p>
    <w:p w:rsidR="008D4127" w:rsidRDefault="008D4127" w:rsidP="008D41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8D4127" w:rsidRDefault="008D4127" w:rsidP="008D4127">
      <w:pPr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составлена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8D4127" w:rsidRDefault="008D4127" w:rsidP="008D4127">
      <w:pPr>
        <w:rPr>
          <w:sz w:val="24"/>
          <w:szCs w:val="24"/>
        </w:rPr>
      </w:pPr>
      <w:r>
        <w:rPr>
          <w:sz w:val="24"/>
          <w:szCs w:val="24"/>
        </w:rPr>
        <w:t>- Федеральным компонентом государственного образовательного стандарта начального общего, основного общего и среднего (полного) общего образования (Приказ МО РФ от 05.03.2004 г № 1089).</w:t>
      </w:r>
    </w:p>
    <w:p w:rsidR="008D4127" w:rsidRDefault="008D4127" w:rsidP="008D4127">
      <w:pPr>
        <w:rPr>
          <w:sz w:val="24"/>
          <w:szCs w:val="24"/>
        </w:rPr>
      </w:pPr>
      <w:r>
        <w:rPr>
          <w:sz w:val="24"/>
          <w:szCs w:val="24"/>
        </w:rPr>
        <w:t>- Примерной программой основного общего образования по ОБЖ.</w:t>
      </w:r>
    </w:p>
    <w:p w:rsidR="008D4127" w:rsidRDefault="008D4127" w:rsidP="008D4127">
      <w:pPr>
        <w:rPr>
          <w:sz w:val="24"/>
          <w:szCs w:val="24"/>
        </w:rPr>
      </w:pPr>
      <w:r>
        <w:rPr>
          <w:sz w:val="24"/>
          <w:szCs w:val="24"/>
        </w:rPr>
        <w:t>- Федеральным базисным учебным планом для среднего (полного) общего образования (Приложение к приказу Минобразования России от 09.03.2004 г № 1312)</w:t>
      </w:r>
    </w:p>
    <w:p w:rsidR="008D4127" w:rsidRDefault="008D4127" w:rsidP="008D4127">
      <w:pPr>
        <w:rPr>
          <w:sz w:val="24"/>
          <w:szCs w:val="24"/>
        </w:rPr>
      </w:pPr>
      <w:r>
        <w:rPr>
          <w:sz w:val="24"/>
          <w:szCs w:val="24"/>
        </w:rPr>
        <w:t>- Методическими рекомендациями авторов учебников:  «Основы безопасности жизнедеятельности 11» А.Т. Смирнов; Б.О.Хренников. – М.: Просвещение, 2009 г.</w:t>
      </w:r>
    </w:p>
    <w:p w:rsidR="008D4127" w:rsidRDefault="008D4127" w:rsidP="008D4127">
      <w:pPr>
        <w:rPr>
          <w:sz w:val="24"/>
          <w:szCs w:val="24"/>
        </w:rPr>
      </w:pPr>
      <w:r>
        <w:rPr>
          <w:sz w:val="24"/>
          <w:szCs w:val="24"/>
        </w:rPr>
        <w:t>Срок реализации данной программы 1 год.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года возможны коррективы рабочей программы, связанные с объективными причинами. Курс рассчитан на 35 часов, по 1 часу в неделю.</w:t>
      </w:r>
    </w:p>
    <w:p w:rsidR="008D4127" w:rsidRDefault="008D4127" w:rsidP="008D4127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разделов с учетом </w:t>
      </w:r>
      <w:proofErr w:type="spellStart"/>
      <w:r>
        <w:rPr>
          <w:sz w:val="24"/>
          <w:szCs w:val="24"/>
        </w:rPr>
        <w:t>межпредметных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внутрипредметных</w:t>
      </w:r>
      <w:proofErr w:type="spellEnd"/>
      <w:r>
        <w:rPr>
          <w:sz w:val="24"/>
          <w:szCs w:val="24"/>
        </w:rPr>
        <w:t xml:space="preserve"> связей, логики учебного процесса, возрастных особенностей учащихся.</w:t>
      </w:r>
    </w:p>
    <w:p w:rsidR="008D4127" w:rsidRDefault="008D4127" w:rsidP="008D41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ЦЕЛИ КУРСА «ОСНОВЫ БЕЗОПАСНОСТИ ЖИЗНЕДЕЯТЕЛЬНОСТИ»</w:t>
      </w:r>
    </w:p>
    <w:p w:rsidR="008D4127" w:rsidRDefault="008D4127" w:rsidP="008D4127">
      <w:pPr>
        <w:rPr>
          <w:b/>
          <w:sz w:val="24"/>
          <w:szCs w:val="24"/>
        </w:rPr>
      </w:pPr>
      <w:r w:rsidRPr="001802DD">
        <w:rPr>
          <w:b/>
          <w:sz w:val="24"/>
          <w:szCs w:val="24"/>
        </w:rPr>
        <w:t>Курс  «Основы безопасности жизнедеятельности» в основной общеобразовательной школе направлен на достижение следующих целей:</w:t>
      </w:r>
    </w:p>
    <w:p w:rsidR="008D4127" w:rsidRDefault="008D4127" w:rsidP="008D4127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Усвоение и закрепление учащимися знаний:</w:t>
      </w:r>
    </w:p>
    <w:p w:rsidR="008D4127" w:rsidRPr="00B0727C" w:rsidRDefault="008D4127" w:rsidP="008D4127">
      <w:pPr>
        <w:pStyle w:val="a4"/>
        <w:rPr>
          <w:sz w:val="24"/>
          <w:szCs w:val="24"/>
        </w:rPr>
      </w:pPr>
      <w:r w:rsidRPr="00B0727C">
        <w:rPr>
          <w:sz w:val="24"/>
          <w:szCs w:val="24"/>
        </w:rPr>
        <w:t>- о роли ЗОЖ для обеспечения демографической безопасности страны:</w:t>
      </w:r>
    </w:p>
    <w:p w:rsidR="008D4127" w:rsidRDefault="008D4127" w:rsidP="008D4127">
      <w:pPr>
        <w:pStyle w:val="a4"/>
        <w:rPr>
          <w:sz w:val="24"/>
          <w:szCs w:val="24"/>
        </w:rPr>
      </w:pPr>
      <w:r w:rsidRPr="00B0727C">
        <w:rPr>
          <w:sz w:val="24"/>
          <w:szCs w:val="24"/>
        </w:rPr>
        <w:t xml:space="preserve">- о правах </w:t>
      </w:r>
      <w:r>
        <w:rPr>
          <w:sz w:val="24"/>
          <w:szCs w:val="24"/>
        </w:rPr>
        <w:t>и обязанностях граждан в области безопасности жизнедеятельности:</w:t>
      </w:r>
    </w:p>
    <w:p w:rsidR="008D4127" w:rsidRDefault="008D4127" w:rsidP="008D412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- об оказании первой медицинской помощи при неотложных состояниях.</w:t>
      </w:r>
    </w:p>
    <w:p w:rsidR="008D4127" w:rsidRDefault="008D4127" w:rsidP="008D4127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2. Усвоение учащимися содержания:</w:t>
      </w:r>
    </w:p>
    <w:p w:rsidR="008D4127" w:rsidRDefault="008D4127" w:rsidP="008D4127">
      <w:pPr>
        <w:pStyle w:val="a4"/>
        <w:rPr>
          <w:sz w:val="24"/>
          <w:szCs w:val="24"/>
        </w:rPr>
      </w:pPr>
      <w:r>
        <w:rPr>
          <w:sz w:val="24"/>
          <w:szCs w:val="24"/>
        </w:rPr>
        <w:t>- основные положения Конституции РФ и федеральных законов в области обороны государства и противодействия терроризму;</w:t>
      </w:r>
    </w:p>
    <w:p w:rsidR="008D4127" w:rsidRDefault="008D4127" w:rsidP="008D4127">
      <w:pPr>
        <w:pStyle w:val="a4"/>
        <w:rPr>
          <w:sz w:val="24"/>
          <w:szCs w:val="24"/>
        </w:rPr>
      </w:pPr>
      <w:r>
        <w:rPr>
          <w:sz w:val="24"/>
          <w:szCs w:val="24"/>
        </w:rPr>
        <w:t>- нормативно-правовых актов РФ, определяющих порядок подготовки граждан к военной службе в современных условиях и меры противодействия терроризму.</w:t>
      </w:r>
    </w:p>
    <w:p w:rsidR="008D4127" w:rsidRDefault="008D4127" w:rsidP="008D4127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3. Усвоение и закрепление учащимися знаний</w:t>
      </w:r>
      <w:proofErr w:type="gramStart"/>
      <w:r>
        <w:rPr>
          <w:b/>
          <w:sz w:val="24"/>
          <w:szCs w:val="24"/>
        </w:rPr>
        <w:t xml:space="preserve"> :</w:t>
      </w:r>
      <w:proofErr w:type="gramEnd"/>
    </w:p>
    <w:p w:rsidR="008D4127" w:rsidRDefault="008D4127" w:rsidP="008D4127">
      <w:pPr>
        <w:pStyle w:val="a4"/>
        <w:rPr>
          <w:sz w:val="24"/>
          <w:szCs w:val="24"/>
        </w:rPr>
      </w:pPr>
      <w:r>
        <w:rPr>
          <w:sz w:val="24"/>
          <w:szCs w:val="24"/>
        </w:rPr>
        <w:t>- о предназначении, основных функциях и задачах Вооруженных Сил РФ;</w:t>
      </w:r>
    </w:p>
    <w:p w:rsidR="008D4127" w:rsidRDefault="008D4127" w:rsidP="008D4127">
      <w:pPr>
        <w:pStyle w:val="a4"/>
        <w:rPr>
          <w:sz w:val="24"/>
          <w:szCs w:val="24"/>
        </w:rPr>
      </w:pPr>
      <w:r>
        <w:rPr>
          <w:sz w:val="24"/>
          <w:szCs w:val="24"/>
        </w:rPr>
        <w:t>- о видах Вооруженных Сил РФ и рода войск;</w:t>
      </w:r>
    </w:p>
    <w:p w:rsidR="008D4127" w:rsidRDefault="008D4127" w:rsidP="008D4127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- о руководстве и управлении Вооруженными Силами РФ;</w:t>
      </w:r>
    </w:p>
    <w:p w:rsidR="008D4127" w:rsidRDefault="008D4127" w:rsidP="008D412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- об участии Вооруженных Сил России в </w:t>
      </w:r>
      <w:proofErr w:type="spellStart"/>
      <w:r>
        <w:rPr>
          <w:sz w:val="24"/>
          <w:szCs w:val="24"/>
        </w:rPr>
        <w:t>контртеррористических</w:t>
      </w:r>
      <w:proofErr w:type="spellEnd"/>
      <w:r>
        <w:rPr>
          <w:sz w:val="24"/>
          <w:szCs w:val="24"/>
        </w:rPr>
        <w:t xml:space="preserve"> операциях;</w:t>
      </w:r>
    </w:p>
    <w:p w:rsidR="008D4127" w:rsidRDefault="008D4127" w:rsidP="008D4127">
      <w:pPr>
        <w:pStyle w:val="a4"/>
        <w:rPr>
          <w:sz w:val="24"/>
          <w:szCs w:val="24"/>
        </w:rPr>
      </w:pPr>
      <w:r>
        <w:rPr>
          <w:sz w:val="24"/>
          <w:szCs w:val="24"/>
        </w:rPr>
        <w:t>- о государственных и военных символах РФ.</w:t>
      </w:r>
    </w:p>
    <w:p w:rsidR="008D4127" w:rsidRDefault="008D4127" w:rsidP="008D4127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УРОВНЮ ПОДГОТОВКИ УЧАЩИХСЯ 11 КЛАССА</w:t>
      </w:r>
    </w:p>
    <w:p w:rsidR="008D4127" w:rsidRDefault="008D4127" w:rsidP="008D4127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должен:</w:t>
      </w:r>
    </w:p>
    <w:p w:rsidR="008D4127" w:rsidRDefault="008D4127" w:rsidP="008D4127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Знать/понимать:</w:t>
      </w:r>
    </w:p>
    <w:p w:rsidR="008D4127" w:rsidRDefault="008D4127" w:rsidP="008D4127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Основы здорового образа жизни; факторы, укрепляющие и разрушающие здоровье; вредные привычки и их профилактику;</w:t>
      </w:r>
    </w:p>
    <w:p w:rsidR="008D4127" w:rsidRDefault="008D4127" w:rsidP="008D4127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8D4127" w:rsidRDefault="008D4127" w:rsidP="008D4127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Способы безопасного поведения в природной среде; ориентирование на местности, подачи сигналов бедствия, добывание огня, воды и пищи, сооружение временного укрытия.</w:t>
      </w:r>
    </w:p>
    <w:p w:rsidR="008D4127" w:rsidRDefault="008D4127" w:rsidP="008D4127">
      <w:pPr>
        <w:pStyle w:val="a4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Уметь: </w:t>
      </w:r>
    </w:p>
    <w:p w:rsidR="008D4127" w:rsidRPr="001C5809" w:rsidRDefault="008D4127" w:rsidP="008D4127">
      <w:pPr>
        <w:pStyle w:val="a4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8D4127" w:rsidRPr="001C5809" w:rsidRDefault="008D4127" w:rsidP="008D4127">
      <w:pPr>
        <w:pStyle w:val="a4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Соблюдать правила поведения на воде, оказывать помощь утопающему;</w:t>
      </w:r>
    </w:p>
    <w:p w:rsidR="008D4127" w:rsidRPr="001C5809" w:rsidRDefault="008D4127" w:rsidP="008D4127">
      <w:pPr>
        <w:pStyle w:val="a4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Оказывать первую медицинскую помощь при ожогах, отморожениях, ушибах, кровотечениях;</w:t>
      </w:r>
    </w:p>
    <w:p w:rsidR="008D4127" w:rsidRPr="001C5809" w:rsidRDefault="008D4127" w:rsidP="008D4127">
      <w:pPr>
        <w:pStyle w:val="a4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8D4127" w:rsidRPr="001C5809" w:rsidRDefault="008D4127" w:rsidP="008D4127">
      <w:pPr>
        <w:pStyle w:val="a4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Вести себя в </w:t>
      </w:r>
      <w:proofErr w:type="gramStart"/>
      <w:r>
        <w:rPr>
          <w:sz w:val="24"/>
          <w:szCs w:val="24"/>
        </w:rPr>
        <w:t>криминогенных ситуациях</w:t>
      </w:r>
      <w:proofErr w:type="gramEnd"/>
      <w:r>
        <w:rPr>
          <w:sz w:val="24"/>
          <w:szCs w:val="24"/>
        </w:rPr>
        <w:t xml:space="preserve"> и в местах большого скопления людей;</w:t>
      </w:r>
    </w:p>
    <w:p w:rsidR="008D4127" w:rsidRPr="001C5809" w:rsidRDefault="008D4127" w:rsidP="008D4127">
      <w:pPr>
        <w:pStyle w:val="a4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8D4127" w:rsidRDefault="008D4127" w:rsidP="008D4127">
      <w:pPr>
        <w:pStyle w:val="a4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УЧЕБНОЙ ПРОГРАММЫ</w:t>
      </w:r>
    </w:p>
    <w:p w:rsidR="008D4127" w:rsidRDefault="008D4127" w:rsidP="008D4127">
      <w:pPr>
        <w:pStyle w:val="a4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11 КЛАССА</w:t>
      </w:r>
    </w:p>
    <w:p w:rsidR="008D4127" w:rsidRDefault="008D4127" w:rsidP="008D4127">
      <w:pPr>
        <w:pStyle w:val="a4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.Основы медицинских знаний и здорового образа жизни (10 часов)</w:t>
      </w:r>
    </w:p>
    <w:p w:rsidR="008D4127" w:rsidRDefault="008D4127" w:rsidP="008D4127">
      <w:pPr>
        <w:pStyle w:val="a4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Основы здорового образа жизни (6 часов)</w:t>
      </w:r>
      <w:r w:rsidRPr="009205C2">
        <w:rPr>
          <w:sz w:val="24"/>
          <w:szCs w:val="24"/>
        </w:rPr>
        <w:t xml:space="preserve"> </w:t>
      </w:r>
    </w:p>
    <w:p w:rsidR="008D4127" w:rsidRDefault="008D4127" w:rsidP="008D4127">
      <w:pPr>
        <w:pStyle w:val="a4"/>
        <w:ind w:left="993"/>
        <w:rPr>
          <w:sz w:val="24"/>
          <w:szCs w:val="24"/>
        </w:rPr>
      </w:pPr>
      <w:r>
        <w:rPr>
          <w:sz w:val="24"/>
          <w:szCs w:val="24"/>
        </w:rPr>
        <w:t>Личная гигиена, общие понятия и определения. Уход за кожей, зубами и волосами. Гигиена одежды. Некоторые понятия об очищении организма. Формирование правильных взаимоотношений полов. Семья и её значение в жизни человека. Факторы, оказывающие влияние на гармонию совместной жизни</w:t>
      </w:r>
      <w:r>
        <w:rPr>
          <w:b/>
          <w:sz w:val="24"/>
          <w:szCs w:val="24"/>
        </w:rPr>
        <w:t xml:space="preserve"> </w:t>
      </w:r>
      <w:r w:rsidRPr="00A9267A">
        <w:rPr>
          <w:sz w:val="24"/>
          <w:szCs w:val="24"/>
        </w:rPr>
        <w:t>(психологический фактор</w:t>
      </w:r>
      <w:r>
        <w:rPr>
          <w:sz w:val="24"/>
          <w:szCs w:val="24"/>
        </w:rPr>
        <w:t>, культурный фактор, материальный фактор</w:t>
      </w:r>
      <w:r w:rsidRPr="00A9267A">
        <w:rPr>
          <w:sz w:val="24"/>
          <w:szCs w:val="24"/>
        </w:rPr>
        <w:t>)</w:t>
      </w:r>
      <w:r>
        <w:rPr>
          <w:sz w:val="24"/>
          <w:szCs w:val="24"/>
        </w:rPr>
        <w:t>. Качества, которые необходимо воспитывать в себе молодому человеку для создания прочной семьи. Инфекции, передаваемые половым путем (ИППП), пути передачи, причины способствующие заражению. Меры профилактики. Уголовная ответственность за заражение венерической болезнью.  ВИЧ – инфекция и СПИД, краткая характеристика и основные пути заражения. Профилактика ВИЧ – инфекции. Ответственность за заражение ВИЧ – инфекцией.  «Факторы риска», способные привести к суициду. Психологическая устойчивость – основа предупреждения суицида. Брак и семья, основные понятия и определения. Условия и порядок заключения брака. Личные права и обязанности супругов. Права и обязанности родителей.</w:t>
      </w:r>
    </w:p>
    <w:p w:rsidR="008D4127" w:rsidRDefault="008D4127" w:rsidP="008D4127">
      <w:pPr>
        <w:pStyle w:val="a4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Основы медицинских знаний и правила оказания первой медицинской помощи (4 часа)</w:t>
      </w:r>
    </w:p>
    <w:p w:rsidR="008D4127" w:rsidRPr="009205C2" w:rsidRDefault="008D4127" w:rsidP="008D4127">
      <w:pPr>
        <w:pStyle w:val="a4"/>
        <w:ind w:left="851" w:hanging="142"/>
        <w:rPr>
          <w:sz w:val="24"/>
          <w:szCs w:val="24"/>
        </w:rPr>
      </w:pPr>
      <w:r>
        <w:rPr>
          <w:sz w:val="24"/>
          <w:szCs w:val="24"/>
        </w:rPr>
        <w:t xml:space="preserve">    Сердечная недостаточность и причины её возникновения. Общие правила оказания первой медицинской помощи при острой сердечной недостаточности. Инсульт, основные причины его возникновения, признаки возникновения. Первая медицинская помощь при инсульте. Понятие о ране, разновидность ран. Последовательность оказания первой медицинской помощи при ранении. Понятие об асептике и антисептике. Основные виды травм опорно-двигательного аппарата и причины их возникновения. Профилактика травм опорно-</w:t>
      </w:r>
      <w:r>
        <w:rPr>
          <w:sz w:val="24"/>
          <w:szCs w:val="24"/>
        </w:rPr>
        <w:lastRenderedPageBreak/>
        <w:t>двигательного аппарата. Основные правила оказания первой медицинской помощи при травмах опорно-двигательного аппарата. Черепно-мозговая травма, основные причины ее возникновения и возможные последствия. Первая медицинская помощь при черепно-мозговой травме. Травма груди, причины ее возникновения, возможные последствия. Первая медицинская помощь при травме груди. Травма живота, причины ее возникновения, возможные последствия. Первая медицинская помощь при травме живота. Травма в области таза, причины ее возникновения, возможные последствия. Первая медицинская помощь при травме в области таза. Травма позвоночника и спины, основные виды травм позвоночника и спины, их возможные последствия. Правила оказания первой медицинской помощи при травмах позвоночника и спины. Реанимация. Правила проведения сердечно-легочной реанимации. Непрямой массаж сердца. Искусственная вентиляция легких способом «изо рта в рот» или «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 рта в нос». Сочетание проведения непрямого массажа сердца и искусственной вентиляции легких. </w:t>
      </w:r>
    </w:p>
    <w:p w:rsidR="008D4127" w:rsidRDefault="008D4127" w:rsidP="008D4127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Раздел </w:t>
      </w:r>
      <w:r>
        <w:rPr>
          <w:b/>
          <w:sz w:val="24"/>
          <w:szCs w:val="24"/>
          <w:lang w:val="en-US"/>
        </w:rPr>
        <w:t>II</w:t>
      </w:r>
      <w:r w:rsidRPr="000F56A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Основы военной службы (25 часов)</w:t>
      </w:r>
    </w:p>
    <w:p w:rsidR="008D4127" w:rsidRDefault="008D4127" w:rsidP="008D4127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Воинская обязанность (10 часов)</w:t>
      </w:r>
      <w:r w:rsidRPr="00823AC2">
        <w:rPr>
          <w:sz w:val="24"/>
          <w:szCs w:val="24"/>
        </w:rPr>
        <w:t xml:space="preserve"> </w:t>
      </w:r>
    </w:p>
    <w:p w:rsidR="008D4127" w:rsidRDefault="008D4127" w:rsidP="008D4127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Определение воинской обязанности и ее содержание.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похождение военных сборов в период пребывания в запасе. Основное предназначение воинского учета. Государственные органы,  осуществляющие воинский учет. Категория граждан, не подлежащая воинскому учету. Сведения о гражданине, которые содержатся в документах по воинскому учету. Время первоначальной постановки граждан на воинский учет. Состав комиссии по первоначальной постановке граждан на воинский учет. Предназначение профессионально-психологического отбора при первоначальной постановке граждан на воинский учет. Предназначение подготовка по военно-учетным специальностям. Порядок осуществления отбора граждан для подготовки по военно-учетным специальностям. Льготы, предоставляемые гражданину, прошедшему подготовку по военно-учетной специальности, при призыве на военную службу. Основные направления добровольной подготовки граждан к военной службе. Основное предназначение и порядок проведения медицинского освидетельствования граждан, желающих поступить на учебу в военные образовательные учреждения высшего профессионального образования. Критерии по определению профессиональной пригодности призывника к военной службе. Предназначение запаса, разряды запаса в зависимости от возраста граждан. Военные сборы. Пребывание в запасе.</w:t>
      </w:r>
    </w:p>
    <w:p w:rsidR="008D4127" w:rsidRDefault="008D4127" w:rsidP="008D4127">
      <w:pPr>
        <w:pStyle w:val="a4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Особенности военной службы (8 часов)</w:t>
      </w:r>
    </w:p>
    <w:p w:rsidR="008D4127" w:rsidRPr="00823AC2" w:rsidRDefault="008D4127" w:rsidP="008D4127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Общевойсковые уставы – это нормативно-правовые акты, регламентирующие жизнь и быт военнослужащих. История создания общевоинских уставов в России. Структура общевоинских уставов, их назначение и содержание. История военной присяги в России. Порядок приведения военнослужащих к военной присяге.  Условия приведения военнослужащих к военной присяге. Военная присяга. Ее роль и значение для каждого военнослужащего. Размещение военнослужащих, распределение времени и повседневный порядок жизни воинской части. Распорядок дня и регламент служебного времени.  Воинские звания военнослужащих Вооруженных сил Российской Федерации. Порядок присвоения воинских званий. Предназначение военной формы одежды и знаков различия военнослужащих, их воспитательное значение. Статус военнослужащего. Защита свободы, чести и достоинства военнослужащих. Права и свободы военнослужащих. Довольствие военнослужащих. Льготы и компенсации. История контрактной службы. Поступление на военную службу по контракту. Прохождение военной службы по контракту. Особенности прохождения службы по контракту военнослужащими – женщинами. Постановка проблемы. Альтернативная гражданская служба и ее отличие от военной службы. Разрешение проблемы. Сравнение законов и выяснение отличий. Общие права военнослужащих. Общие обязанности военнослужащих. Виды ответственности, установленной для военнослужащих (дисциплинарная, административная, граждански-правовая, материальная, уголовная). Военная дисциплина, ее сущность и значение. Уголовная ответственность за преступления против военной службы. Увольнение с военной службы. Запас Вооруженных Сил Российской Федерации, его предназначение, порядок освобождения граждан от военных сборов.</w:t>
      </w:r>
    </w:p>
    <w:p w:rsidR="008D4127" w:rsidRDefault="008D4127" w:rsidP="008D4127">
      <w:pPr>
        <w:pStyle w:val="a4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Военнослужащий – защитник своего Отечества. Честь и достоинство воина Вооруженных Сил России (7 часов)</w:t>
      </w:r>
    </w:p>
    <w:p w:rsidR="008D4127" w:rsidRDefault="008D4127" w:rsidP="008D4127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Воинская честь и достоинство – неотъёмлемое качество военнослужащего Вооруженных Сил Российской Федерации. Гуманность и человеколюбие – это неотъёмлемое качество российского воина во все времена. Чувство глубокой ответственности за защиту Родины, готовность к преодолению трудностей при исполнении воинского долга. Необходимость глубоких знаний устройства и боевых возможностей вверенного вооружения и военной техники, способов их использования в бою, понимание роли своей военной специальности и должности в обеспечении боеспособности и боеготовности подразделения. Потребность постоянно повышать военно-профессиональные знания, совершенствовать свою выучку и воинское мастерство, быть готовым к грамотным высокопрофессиональным действиям в условиях современного боя. Общие требования воинской деятельности: внимание, быстрота и гибкость мышления, самостоятельность, ответственность, способность принимать решения. История российского офицерского корпуса. Требования, предъявляемые к офицеру военной службы. Военные образовательные учреждения. Некоторые вопросы международного права войны. Международная миротворческая деятельность Вооруженных сил Российской Федерации.</w:t>
      </w:r>
    </w:p>
    <w:p w:rsidR="008D4127" w:rsidRDefault="008D4127" w:rsidP="008D4127">
      <w:pPr>
        <w:pStyle w:val="a4"/>
        <w:ind w:left="720"/>
        <w:rPr>
          <w:sz w:val="24"/>
          <w:szCs w:val="24"/>
        </w:rPr>
      </w:pPr>
    </w:p>
    <w:p w:rsidR="008D4127" w:rsidRDefault="008D4127" w:rsidP="008D4127">
      <w:pPr>
        <w:pStyle w:val="a3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 знаний и умений учащихся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 xml:space="preserve">«ОТЛИЧНО» - </w:t>
      </w:r>
      <w:r>
        <w:rPr>
          <w:sz w:val="24"/>
          <w:szCs w:val="24"/>
        </w:rPr>
        <w:t>ставится в том случае, если обучаемый глубоко изучил учебный материал и литературу по проблеме, последовательно и исчерпывающе отвечает на поставленные вопросы, а при выполнении практической работы – если задание выполнено правильно и в установленное нормативом время (при отсутствии нормативов – уверенно и быстро). Ответ, оцениваемый отлично, т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 xml:space="preserve"> «5»: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быть полный, без наводящих вопросов учителя и учащихся;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называть место, обстоятельства, участников, результаты важнейших исторических событий;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иметь собственную точку зрения на событие и личность.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«ХОРОШО» -</w:t>
      </w:r>
      <w:r>
        <w:rPr>
          <w:sz w:val="24"/>
          <w:szCs w:val="24"/>
        </w:rPr>
        <w:t xml:space="preserve"> ставится тогда, когда обучаемый твердо знает материал и отвечает без наводящих вопросов, разбирается в литературе по проблеме, а при выполнении практической работы – если задание выполнено правильно. Ответ, оцениваемый хорошо, т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 xml:space="preserve"> «4»: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уметь из большого объема материала делать короткое и содержательное сообщение;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иметь </w:t>
      </w:r>
      <w:proofErr w:type="spellStart"/>
      <w:r>
        <w:rPr>
          <w:sz w:val="24"/>
          <w:szCs w:val="24"/>
        </w:rPr>
        <w:t>монологичность</w:t>
      </w:r>
      <w:proofErr w:type="spellEnd"/>
      <w:r>
        <w:rPr>
          <w:sz w:val="24"/>
          <w:szCs w:val="24"/>
        </w:rPr>
        <w:t xml:space="preserve"> и правильность речи;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должен быть полным, с незначительными дополнениями учащихся.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«УДОВЛЕТВОРИТЕЛЬНО» -</w:t>
      </w:r>
      <w:r>
        <w:rPr>
          <w:sz w:val="24"/>
          <w:szCs w:val="24"/>
        </w:rPr>
        <w:t xml:space="preserve"> ставится при условии, если обучаемый знает лишь основной материал, путается в литературе по проблеме, а на заданные вопросы отвечает недостаточно четко и полно, а при выполнении практической работы – если задание выполнено, но допускались ошибки, не отразившиеся на качестве выполненной работы. Ответ, оцениваемый удовлетворительно, т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 xml:space="preserve"> «3»: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наличие только знаний фактического материала;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умение отвечать на вопросы о </w:t>
      </w:r>
      <w:proofErr w:type="gramStart"/>
      <w:r>
        <w:rPr>
          <w:sz w:val="24"/>
          <w:szCs w:val="24"/>
        </w:rPr>
        <w:t>прочитанном</w:t>
      </w:r>
      <w:proofErr w:type="gramEnd"/>
      <w:r>
        <w:rPr>
          <w:sz w:val="24"/>
          <w:szCs w:val="24"/>
        </w:rPr>
        <w:t>;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ответ с большим количеством наводящих вопросов учителя, неумение самостоятельно произвести несколько связанных предложений.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b/>
          <w:sz w:val="24"/>
          <w:szCs w:val="24"/>
        </w:rPr>
        <w:t>«НЕУДОВЛЕТВОРИТЕЛЬНО»-</w:t>
      </w:r>
      <w:r>
        <w:rPr>
          <w:sz w:val="24"/>
          <w:szCs w:val="24"/>
        </w:rPr>
        <w:t xml:space="preserve"> ставится в том случае, когда обучаемый не смог достаточно полно и правильно ответить на поставленные вопросы, не знает литературы по проблеме, а при   выполнении практической работы – если задание не сделано или допущены ошибки, влияющие на качество выполненной работы</w:t>
      </w:r>
      <w:proofErr w:type="gramStart"/>
      <w:r>
        <w:rPr>
          <w:sz w:val="24"/>
          <w:szCs w:val="24"/>
        </w:rPr>
        <w:t>..</w:t>
      </w:r>
      <w:proofErr w:type="gramEnd"/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При оценке знаний нужно учитывать: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lastRenderedPageBreak/>
        <w:t>- объем знаний по учебному предмету (вопросу),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- понимание </w:t>
      </w:r>
      <w:proofErr w:type="gramStart"/>
      <w:r>
        <w:rPr>
          <w:sz w:val="24"/>
          <w:szCs w:val="24"/>
        </w:rPr>
        <w:t>изученного</w:t>
      </w:r>
      <w:proofErr w:type="gramEnd"/>
      <w:r>
        <w:rPr>
          <w:sz w:val="24"/>
          <w:szCs w:val="24"/>
        </w:rPr>
        <w:t>, самостоятельность суждений, убежденность в излагаемом,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- степень систематизации и глубины знаний,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- действенность знаний, умение применять их с целью решения практических задач.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При оценке навыков и умений учитываются: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- содержание навыков и умений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- точность, прочность, гибкость навыков и умений,</w:t>
      </w:r>
    </w:p>
    <w:p w:rsidR="008D4127" w:rsidRDefault="008D4127" w:rsidP="008D412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- возможность  применять навыки и умения на практике.</w:t>
      </w:r>
    </w:p>
    <w:p w:rsidR="008D4127" w:rsidRDefault="008D4127" w:rsidP="008D4127">
      <w:pPr>
        <w:pStyle w:val="a4"/>
        <w:ind w:left="720"/>
        <w:rPr>
          <w:sz w:val="24"/>
          <w:szCs w:val="24"/>
        </w:rPr>
      </w:pPr>
    </w:p>
    <w:p w:rsidR="008D4127" w:rsidRDefault="008D4127" w:rsidP="008D4127">
      <w:pPr>
        <w:pStyle w:val="a3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УМК</w:t>
      </w:r>
    </w:p>
    <w:p w:rsidR="008D4127" w:rsidRDefault="008D4127" w:rsidP="008D4127">
      <w:pPr>
        <w:pStyle w:val="a3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Для учащихся</w:t>
      </w:r>
    </w:p>
    <w:p w:rsidR="008D4127" w:rsidRPr="00C87D22" w:rsidRDefault="008D4127" w:rsidP="008D4127">
      <w:pPr>
        <w:pStyle w:val="a3"/>
        <w:numPr>
          <w:ilvl w:val="0"/>
          <w:numId w:val="6"/>
        </w:numPr>
        <w:rPr>
          <w:sz w:val="24"/>
          <w:szCs w:val="24"/>
        </w:rPr>
      </w:pPr>
      <w:r w:rsidRPr="00C87D22">
        <w:rPr>
          <w:sz w:val="24"/>
          <w:szCs w:val="24"/>
        </w:rPr>
        <w:t xml:space="preserve">Основы безопасности жизнедеятельности: учебник для 11 класса общеобразовательных  учреждений, Составитель: А.Т.Смирнов, Б.О.Хренников (и </w:t>
      </w:r>
      <w:proofErr w:type="spellStart"/>
      <w:proofErr w:type="gramStart"/>
      <w:r w:rsidRPr="00C87D22">
        <w:rPr>
          <w:sz w:val="24"/>
          <w:szCs w:val="24"/>
        </w:rPr>
        <w:t>др</w:t>
      </w:r>
      <w:proofErr w:type="spellEnd"/>
      <w:proofErr w:type="gramEnd"/>
      <w:r w:rsidRPr="00C87D22">
        <w:rPr>
          <w:sz w:val="24"/>
          <w:szCs w:val="24"/>
        </w:rPr>
        <w:t>); под редакцией Ю.Л.Воробьева – М.: Просвещение. 2009 г</w:t>
      </w:r>
    </w:p>
    <w:p w:rsidR="008D4127" w:rsidRPr="00C87D22" w:rsidRDefault="008D4127" w:rsidP="008D4127">
      <w:pPr>
        <w:pStyle w:val="a3"/>
        <w:numPr>
          <w:ilvl w:val="0"/>
          <w:numId w:val="6"/>
        </w:numPr>
        <w:rPr>
          <w:sz w:val="24"/>
          <w:szCs w:val="24"/>
        </w:rPr>
      </w:pPr>
      <w:r w:rsidRPr="00C87D22">
        <w:rPr>
          <w:sz w:val="24"/>
          <w:szCs w:val="24"/>
        </w:rPr>
        <w:t xml:space="preserve">Основы медицинских знаний и охрана здоровья «Основы безопасности жизнедеятельности»: учебник для 11 класса Е.Л.Вишневская, </w:t>
      </w:r>
      <w:proofErr w:type="spellStart"/>
      <w:r w:rsidRPr="00C87D22">
        <w:rPr>
          <w:sz w:val="24"/>
          <w:szCs w:val="24"/>
        </w:rPr>
        <w:t>Н.К.Барсукова</w:t>
      </w:r>
      <w:proofErr w:type="spellEnd"/>
      <w:r w:rsidRPr="00C87D22">
        <w:rPr>
          <w:sz w:val="24"/>
          <w:szCs w:val="24"/>
        </w:rPr>
        <w:t>, Т.И.Широкова, Москва, Русское слово 1995 г.</w:t>
      </w:r>
    </w:p>
    <w:p w:rsidR="008D4127" w:rsidRPr="00C87D22" w:rsidRDefault="008D4127" w:rsidP="008D4127">
      <w:pPr>
        <w:pStyle w:val="a4"/>
        <w:ind w:left="720"/>
        <w:rPr>
          <w:b/>
          <w:sz w:val="24"/>
          <w:szCs w:val="24"/>
        </w:rPr>
      </w:pPr>
    </w:p>
    <w:p w:rsidR="008D4127" w:rsidRDefault="008D4127" w:rsidP="008D412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Для учителя:</w:t>
      </w:r>
    </w:p>
    <w:p w:rsidR="008D4127" w:rsidRPr="00C87D22" w:rsidRDefault="008D4127" w:rsidP="008D4127">
      <w:pPr>
        <w:pStyle w:val="a3"/>
        <w:numPr>
          <w:ilvl w:val="0"/>
          <w:numId w:val="7"/>
        </w:numPr>
        <w:rPr>
          <w:sz w:val="24"/>
          <w:szCs w:val="24"/>
        </w:rPr>
      </w:pPr>
      <w:r w:rsidRPr="00C87D22">
        <w:rPr>
          <w:sz w:val="24"/>
          <w:szCs w:val="24"/>
        </w:rPr>
        <w:t xml:space="preserve">Основы безопасности жизнедеятельности: учебник для 11 класса общеобразовательных учреждений, Составитель: Смирнов А.Т., Хренников Б.О.,(и </w:t>
      </w:r>
      <w:proofErr w:type="spellStart"/>
      <w:r w:rsidRPr="00C87D22">
        <w:rPr>
          <w:sz w:val="24"/>
          <w:szCs w:val="24"/>
        </w:rPr>
        <w:t>др</w:t>
      </w:r>
      <w:proofErr w:type="spellEnd"/>
      <w:proofErr w:type="gramStart"/>
      <w:r w:rsidRPr="00C87D22">
        <w:rPr>
          <w:sz w:val="24"/>
          <w:szCs w:val="24"/>
        </w:rPr>
        <w:t>)п</w:t>
      </w:r>
      <w:proofErr w:type="gramEnd"/>
      <w:r w:rsidRPr="00C87D22">
        <w:rPr>
          <w:sz w:val="24"/>
          <w:szCs w:val="24"/>
        </w:rPr>
        <w:t>од редакцией  Ю.Л.Воробьева - М.: Просвещение 2009 г.</w:t>
      </w:r>
    </w:p>
    <w:p w:rsidR="008D4127" w:rsidRPr="00C87D22" w:rsidRDefault="008D4127" w:rsidP="008D4127">
      <w:pPr>
        <w:pStyle w:val="a3"/>
        <w:numPr>
          <w:ilvl w:val="0"/>
          <w:numId w:val="7"/>
        </w:numPr>
        <w:rPr>
          <w:sz w:val="24"/>
          <w:szCs w:val="24"/>
        </w:rPr>
      </w:pPr>
      <w:r w:rsidRPr="00C87D22">
        <w:rPr>
          <w:sz w:val="24"/>
          <w:szCs w:val="24"/>
        </w:rPr>
        <w:t xml:space="preserve">Тематическое и поурочное планирование по ОБЖ: 11 класс (Текст): к учебнику Т.А.Смирнова (и </w:t>
      </w:r>
      <w:proofErr w:type="spellStart"/>
      <w:proofErr w:type="gramStart"/>
      <w:r w:rsidRPr="00C87D22">
        <w:rPr>
          <w:sz w:val="24"/>
          <w:szCs w:val="24"/>
        </w:rPr>
        <w:t>др</w:t>
      </w:r>
      <w:proofErr w:type="spellEnd"/>
      <w:proofErr w:type="gramEnd"/>
      <w:r w:rsidRPr="00C87D22">
        <w:rPr>
          <w:sz w:val="24"/>
          <w:szCs w:val="24"/>
        </w:rPr>
        <w:t>) «Основы бе</w:t>
      </w:r>
      <w:r>
        <w:rPr>
          <w:sz w:val="24"/>
          <w:szCs w:val="24"/>
        </w:rPr>
        <w:t>зопасности жизнедеятельности. 11</w:t>
      </w:r>
      <w:r w:rsidRPr="00C87D22">
        <w:rPr>
          <w:sz w:val="24"/>
          <w:szCs w:val="24"/>
        </w:rPr>
        <w:t xml:space="preserve"> класс» под редакцией Ю.Л.Воробьева / Ю.П.Подолян. – М.: АСТ: </w:t>
      </w:r>
      <w:proofErr w:type="spellStart"/>
      <w:r w:rsidRPr="00C87D22">
        <w:rPr>
          <w:sz w:val="24"/>
          <w:szCs w:val="24"/>
        </w:rPr>
        <w:t>Аристель</w:t>
      </w:r>
      <w:proofErr w:type="spellEnd"/>
      <w:r w:rsidRPr="00C87D22">
        <w:rPr>
          <w:sz w:val="24"/>
          <w:szCs w:val="24"/>
        </w:rPr>
        <w:t>, 2008.</w:t>
      </w:r>
    </w:p>
    <w:p w:rsidR="008D4127" w:rsidRDefault="008D4127" w:rsidP="008D412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Список литературы:</w:t>
      </w:r>
    </w:p>
    <w:p w:rsidR="008D4127" w:rsidRPr="00C87D22" w:rsidRDefault="008D4127" w:rsidP="008D4127">
      <w:pPr>
        <w:pStyle w:val="a3"/>
        <w:numPr>
          <w:ilvl w:val="0"/>
          <w:numId w:val="8"/>
        </w:numPr>
        <w:rPr>
          <w:sz w:val="24"/>
          <w:szCs w:val="24"/>
        </w:rPr>
      </w:pPr>
      <w:r w:rsidRPr="00C87D22">
        <w:rPr>
          <w:sz w:val="24"/>
          <w:szCs w:val="24"/>
        </w:rPr>
        <w:t xml:space="preserve">Титов С.В., </w:t>
      </w:r>
      <w:proofErr w:type="spellStart"/>
      <w:r w:rsidRPr="00C87D22">
        <w:rPr>
          <w:sz w:val="24"/>
          <w:szCs w:val="24"/>
        </w:rPr>
        <w:t>Шабаева</w:t>
      </w:r>
      <w:proofErr w:type="spellEnd"/>
      <w:r w:rsidRPr="00C87D22">
        <w:rPr>
          <w:sz w:val="24"/>
          <w:szCs w:val="24"/>
        </w:rPr>
        <w:t xml:space="preserve"> Г.И. Тематические игры по ОБЖ. Методическое пособие для учителя. – М.: ТЦ Сфера, 2005 г.</w:t>
      </w:r>
    </w:p>
    <w:p w:rsidR="008D4127" w:rsidRDefault="008D4127" w:rsidP="008D4127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Основы медицинских знаний и охрана здоровья «Основы безопасности жизнедеятельности»: учебник для 11 класса, Е.Л.Вишневская, </w:t>
      </w:r>
      <w:proofErr w:type="spellStart"/>
      <w:r>
        <w:rPr>
          <w:sz w:val="24"/>
          <w:szCs w:val="24"/>
        </w:rPr>
        <w:t>Н.К.Барсукова</w:t>
      </w:r>
      <w:proofErr w:type="spellEnd"/>
      <w:r>
        <w:rPr>
          <w:sz w:val="24"/>
          <w:szCs w:val="24"/>
        </w:rPr>
        <w:t>, Т.И.Широкова, Москва, Русское слово 1995 г.</w:t>
      </w:r>
    </w:p>
    <w:p w:rsidR="008D4127" w:rsidRDefault="008D4127" w:rsidP="008D4127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Дидактические материалы «Основы безопасности жизнедеятельности»: 10-11 класс</w:t>
      </w:r>
      <w:proofErr w:type="gramStart"/>
      <w:r>
        <w:rPr>
          <w:sz w:val="24"/>
          <w:szCs w:val="24"/>
        </w:rPr>
        <w:t xml:space="preserve">., </w:t>
      </w:r>
      <w:proofErr w:type="spellStart"/>
      <w:proofErr w:type="gramEnd"/>
      <w:r>
        <w:rPr>
          <w:sz w:val="24"/>
          <w:szCs w:val="24"/>
        </w:rPr>
        <w:t>В.Н.Латчук</w:t>
      </w:r>
      <w:proofErr w:type="spellEnd"/>
      <w:r>
        <w:rPr>
          <w:sz w:val="24"/>
          <w:szCs w:val="24"/>
        </w:rPr>
        <w:t>, В.В.Марков, М.П.Фролов, Дрофа 2000 г.</w:t>
      </w:r>
    </w:p>
    <w:p w:rsidR="008D4127" w:rsidRDefault="008D4127" w:rsidP="008D4127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Основы медицинских знаний, Учебное пособие для 9-11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В.Г.Бубнов, </w:t>
      </w:r>
      <w:proofErr w:type="spellStart"/>
      <w:r>
        <w:rPr>
          <w:sz w:val="24"/>
          <w:szCs w:val="24"/>
        </w:rPr>
        <w:t>Н.В.Бубнова</w:t>
      </w:r>
      <w:proofErr w:type="spellEnd"/>
      <w:r>
        <w:rPr>
          <w:sz w:val="24"/>
          <w:szCs w:val="24"/>
        </w:rPr>
        <w:t xml:space="preserve">, АСТ – </w:t>
      </w:r>
      <w:proofErr w:type="spellStart"/>
      <w:r>
        <w:rPr>
          <w:sz w:val="24"/>
          <w:szCs w:val="24"/>
        </w:rPr>
        <w:t>Аристель</w:t>
      </w:r>
      <w:proofErr w:type="spellEnd"/>
      <w:r>
        <w:rPr>
          <w:sz w:val="24"/>
          <w:szCs w:val="24"/>
        </w:rPr>
        <w:t xml:space="preserve"> Москва 2005 г.</w:t>
      </w:r>
    </w:p>
    <w:p w:rsidR="008D4127" w:rsidRPr="00285DC2" w:rsidRDefault="008D4127" w:rsidP="008D4127">
      <w:pPr>
        <w:pStyle w:val="a3"/>
        <w:numPr>
          <w:ilvl w:val="0"/>
          <w:numId w:val="8"/>
        </w:numPr>
        <w:rPr>
          <w:sz w:val="24"/>
          <w:szCs w:val="24"/>
        </w:rPr>
      </w:pPr>
      <w:r w:rsidRPr="00285DC2">
        <w:rPr>
          <w:sz w:val="24"/>
          <w:szCs w:val="24"/>
        </w:rPr>
        <w:t>Справочник И.Ф.Богоявленский, Оказание первой медицинской, первой реанимационной помощи на месте происшествия и в очагах чрезвычайных ситуаций, Санкт-Петербург 2005г</w:t>
      </w:r>
    </w:p>
    <w:p w:rsidR="00376BC0" w:rsidRDefault="00376BC0"/>
    <w:p w:rsidR="008D4127" w:rsidRDefault="008D4127" w:rsidP="008D4127">
      <w:pPr>
        <w:jc w:val="center"/>
        <w:rPr>
          <w:b/>
          <w:sz w:val="24"/>
          <w:szCs w:val="24"/>
        </w:rPr>
      </w:pPr>
      <w:r w:rsidRPr="00396D46">
        <w:rPr>
          <w:b/>
          <w:sz w:val="24"/>
          <w:szCs w:val="24"/>
        </w:rPr>
        <w:lastRenderedPageBreak/>
        <w:t>Календарно-тем</w:t>
      </w:r>
      <w:r>
        <w:rPr>
          <w:b/>
          <w:sz w:val="24"/>
          <w:szCs w:val="24"/>
        </w:rPr>
        <w:t>атическое планирование по ОБЖ  11</w:t>
      </w:r>
      <w:r w:rsidRPr="00396D46">
        <w:rPr>
          <w:b/>
          <w:sz w:val="24"/>
          <w:szCs w:val="24"/>
        </w:rPr>
        <w:t xml:space="preserve"> класс</w:t>
      </w:r>
    </w:p>
    <w:tbl>
      <w:tblPr>
        <w:tblStyle w:val="a5"/>
        <w:tblW w:w="14850" w:type="dxa"/>
        <w:tblLayout w:type="fixed"/>
        <w:tblLook w:val="04A0"/>
      </w:tblPr>
      <w:tblGrid>
        <w:gridCol w:w="959"/>
        <w:gridCol w:w="5670"/>
        <w:gridCol w:w="1134"/>
        <w:gridCol w:w="1276"/>
        <w:gridCol w:w="1417"/>
        <w:gridCol w:w="992"/>
        <w:gridCol w:w="993"/>
        <w:gridCol w:w="850"/>
        <w:gridCol w:w="709"/>
        <w:gridCol w:w="850"/>
      </w:tblGrid>
      <w:tr w:rsidR="008D4127" w:rsidTr="007629AD">
        <w:tc>
          <w:tcPr>
            <w:tcW w:w="959" w:type="dxa"/>
            <w:vMerge w:val="restart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5670" w:type="dxa"/>
            <w:vMerge w:val="restart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1134" w:type="dxa"/>
            <w:vMerge w:val="restart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vMerge w:val="restart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417" w:type="dxa"/>
            <w:vMerge w:val="restart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контроля</w:t>
            </w:r>
          </w:p>
        </w:tc>
        <w:tc>
          <w:tcPr>
            <w:tcW w:w="992" w:type="dxa"/>
            <w:vMerge w:val="restart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ИКТ</w:t>
            </w:r>
          </w:p>
        </w:tc>
        <w:tc>
          <w:tcPr>
            <w:tcW w:w="1843" w:type="dxa"/>
            <w:gridSpan w:val="2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  <w:gridSpan w:val="2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8D4127" w:rsidTr="007629AD">
        <w:tc>
          <w:tcPr>
            <w:tcW w:w="959" w:type="dxa"/>
            <w:vMerge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4127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8D4127" w:rsidRPr="00766579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.Основы медицинских знаний и здорового образа жизни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8D4127" w:rsidRPr="00766579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134" w:type="dxa"/>
          </w:tcPr>
          <w:p w:rsidR="008D4127" w:rsidRPr="00DE4C32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7" w:type="dxa"/>
            <w:gridSpan w:val="7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личной гигиены и здоровье</w:t>
            </w:r>
          </w:p>
        </w:tc>
        <w:tc>
          <w:tcPr>
            <w:tcW w:w="1134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Нравственность и здоровье. Формирование правильного взаимоотношения полов</w:t>
            </w:r>
          </w:p>
        </w:tc>
        <w:tc>
          <w:tcPr>
            <w:tcW w:w="1134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 w:rsidRPr="00670B6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Инфекции, передаваемые половым путем. Меры профилактики</w:t>
            </w:r>
          </w:p>
        </w:tc>
        <w:tc>
          <w:tcPr>
            <w:tcW w:w="1134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645E56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Синдром приобретенного иммунодефицита</w:t>
            </w:r>
          </w:p>
        </w:tc>
        <w:tc>
          <w:tcPr>
            <w:tcW w:w="1134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645E56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4D7494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Default="008D4127" w:rsidP="007629AD">
            <w:r w:rsidRPr="005F2E29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sz w:val="24"/>
                <w:szCs w:val="24"/>
              </w:rPr>
              <w:t>СПИДа</w:t>
            </w:r>
            <w:proofErr w:type="spellEnd"/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4D7494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Default="008D4127" w:rsidP="007629AD">
            <w:r w:rsidRPr="005F2E29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в современном обществе. Законодательство и семья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4D7494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медицинских знаний и правила оказания первой медицинской помощи</w:t>
            </w:r>
          </w:p>
        </w:tc>
        <w:tc>
          <w:tcPr>
            <w:tcW w:w="1134" w:type="dxa"/>
          </w:tcPr>
          <w:p w:rsidR="008D4127" w:rsidRPr="00EA19F9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B94434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8D4127" w:rsidRDefault="008D4127" w:rsidP="007629AD">
            <w:r w:rsidRPr="001A7B48">
              <w:rPr>
                <w:sz w:val="24"/>
                <w:szCs w:val="24"/>
              </w:rPr>
              <w:t>Первая медицинская помощь</w:t>
            </w:r>
            <w:r>
              <w:rPr>
                <w:sz w:val="24"/>
                <w:szCs w:val="24"/>
              </w:rPr>
              <w:t xml:space="preserve"> при ранениях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B94434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27350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Default="008D4127" w:rsidP="007629AD">
            <w:r w:rsidRPr="008B384A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8D4127" w:rsidRDefault="008D4127" w:rsidP="007629AD">
            <w:r w:rsidRPr="001A7B48">
              <w:rPr>
                <w:sz w:val="24"/>
                <w:szCs w:val="24"/>
              </w:rPr>
              <w:t>Первая медицинская помощь</w:t>
            </w:r>
            <w:r>
              <w:rPr>
                <w:sz w:val="24"/>
                <w:szCs w:val="24"/>
              </w:rPr>
              <w:t xml:space="preserve"> при травмах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B94434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273500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Default="008D4127" w:rsidP="007629AD">
            <w:r w:rsidRPr="008B384A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8D4127" w:rsidRDefault="008D4127" w:rsidP="007629AD">
            <w:r w:rsidRPr="001A7B48">
              <w:rPr>
                <w:sz w:val="24"/>
                <w:szCs w:val="24"/>
              </w:rPr>
              <w:t>Первая медицинская помощь</w:t>
            </w:r>
            <w:r>
              <w:rPr>
                <w:sz w:val="24"/>
                <w:szCs w:val="24"/>
              </w:rPr>
              <w:t xml:space="preserve"> при остановке сердца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Default="008D4127" w:rsidP="007629AD">
            <w:r w:rsidRPr="008B384A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0F56A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Основы военной службы</w:t>
            </w:r>
          </w:p>
        </w:tc>
        <w:tc>
          <w:tcPr>
            <w:tcW w:w="1134" w:type="dxa"/>
          </w:tcPr>
          <w:p w:rsidR="008D4127" w:rsidRPr="00EA19F9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Воинская обязанность</w:t>
            </w:r>
          </w:p>
        </w:tc>
        <w:tc>
          <w:tcPr>
            <w:tcW w:w="1134" w:type="dxa"/>
          </w:tcPr>
          <w:p w:rsidR="008D4127" w:rsidRPr="00EA19F9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о воинской обязанности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951564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065CF7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воинского учета и его предназначение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951564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065CF7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постановка на воинский учет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951564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065CF7">
              <w:rPr>
                <w:sz w:val="24"/>
                <w:szCs w:val="24"/>
              </w:rPr>
              <w:t xml:space="preserve">Устный </w:t>
            </w:r>
            <w:r w:rsidRPr="00065CF7">
              <w:rPr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Обязательная подготовка граждан к военной службе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FD2598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Вневойсковая подготовка граждан к военной службе в иностранных государствах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FD2598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Добровольная подготовка граждан к военной службе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FD2598"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медицинского освидетельствования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EA4107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52157E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Default="008D4127" w:rsidP="007629AD">
            <w:r w:rsidRPr="00E30F0F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обследование граждан при постановке на воинский учет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EA4107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52157E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Default="008D4127" w:rsidP="007629AD">
            <w:r w:rsidRPr="00E30F0F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УПК и категория годности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EA4107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52157E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Default="008D4127" w:rsidP="007629AD">
            <w:r w:rsidRPr="00E30F0F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Увольнение с военной службы и пребывание в запасе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 w:rsidRPr="00670B6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Особенности военной службы</w:t>
            </w:r>
          </w:p>
        </w:tc>
        <w:tc>
          <w:tcPr>
            <w:tcW w:w="1134" w:type="dxa"/>
          </w:tcPr>
          <w:p w:rsidR="008D4127" w:rsidRPr="00EA19F9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Правовые основы военной службы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Общевоинские уставы Вооруженных Сил Российской Федерации – закон воинской жизни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987F6F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1F5293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Военная присяга – клятва воина на верность Родине - России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987F6F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1F5293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Default="008D4127" w:rsidP="007629AD">
            <w:r w:rsidRPr="00DA2A86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987F6F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1F5293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Default="008D4127" w:rsidP="007629AD">
            <w:r w:rsidRPr="00DA2A86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 и распорядок дня военнослужащего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987F6F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1F5293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Default="008D4127" w:rsidP="007629AD">
            <w:r w:rsidRPr="00DA2A86"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военной службы по контракту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987F6F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и ответственность военнослужащих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987F6F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 w:rsidRPr="00670B6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Альтернативная гражданская служба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Военнослужащий – защитник своего Отечества. Честь и достоинство воина Вооруженных Сил России</w:t>
            </w:r>
          </w:p>
        </w:tc>
        <w:tc>
          <w:tcPr>
            <w:tcW w:w="1134" w:type="dxa"/>
          </w:tcPr>
          <w:p w:rsidR="008D4127" w:rsidRPr="00EA19F9" w:rsidRDefault="008D4127" w:rsidP="00762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Военнослужащий – патриот, с честью и достоинством несущий звание защитника Отечества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Военнослужащий – специалист, в совершенстве владеющий оружием и военной техникой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236FFD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 w:rsidRPr="00670B6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воинской деятельности, </w:t>
            </w:r>
            <w:r>
              <w:rPr>
                <w:sz w:val="24"/>
                <w:szCs w:val="24"/>
              </w:rPr>
              <w:lastRenderedPageBreak/>
              <w:t>предъявляемые к моральным, индивидуально – психологическим и профессиональным качествам гражданина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236FFD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</w:t>
            </w:r>
            <w:r>
              <w:rPr>
                <w:sz w:val="24"/>
                <w:szCs w:val="24"/>
              </w:rPr>
              <w:lastRenderedPageBreak/>
              <w:t>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Военнослужащий – подчиненный, строго соблюдающий Конституцию и законы РФ, выполняющий требования воинских уставов, приказы командиров и начальников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236FFD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 w:rsidRPr="00670B6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стать офицером Российской амии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4601CC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C25284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поступления в военные вузы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4601CC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</w:pPr>
            <w:r w:rsidRPr="00C25284">
              <w:rPr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  <w:tr w:rsidR="008D4127" w:rsidRPr="00FC4498" w:rsidTr="007629AD">
        <w:tc>
          <w:tcPr>
            <w:tcW w:w="959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8D4127" w:rsidRPr="00FC4498" w:rsidRDefault="008D4127" w:rsidP="00762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(миротворческая) деятельность Вооруженных Сил РФ</w:t>
            </w:r>
          </w:p>
        </w:tc>
        <w:tc>
          <w:tcPr>
            <w:tcW w:w="1134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D4127" w:rsidRDefault="008D4127" w:rsidP="007629AD">
            <w:pPr>
              <w:jc w:val="center"/>
            </w:pPr>
            <w:r w:rsidRPr="004601CC">
              <w:rPr>
                <w:sz w:val="24"/>
                <w:szCs w:val="24"/>
              </w:rPr>
              <w:t>УОМН</w:t>
            </w:r>
          </w:p>
        </w:tc>
        <w:tc>
          <w:tcPr>
            <w:tcW w:w="1417" w:type="dxa"/>
          </w:tcPr>
          <w:p w:rsidR="008D4127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D4127" w:rsidRPr="00FC4498" w:rsidRDefault="008D4127" w:rsidP="007629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4127" w:rsidRDefault="008D4127"/>
    <w:sectPr w:rsidR="008D4127" w:rsidSect="008D4127">
      <w:pgSz w:w="16838" w:h="11906" w:orient="landscape"/>
      <w:pgMar w:top="426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CA1"/>
    <w:multiLevelType w:val="hybridMultilevel"/>
    <w:tmpl w:val="97F283A4"/>
    <w:lvl w:ilvl="0" w:tplc="AB50D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F107C"/>
    <w:multiLevelType w:val="hybridMultilevel"/>
    <w:tmpl w:val="D8024956"/>
    <w:lvl w:ilvl="0" w:tplc="1B9A2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C61205"/>
    <w:multiLevelType w:val="hybridMultilevel"/>
    <w:tmpl w:val="296C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E5186"/>
    <w:multiLevelType w:val="hybridMultilevel"/>
    <w:tmpl w:val="6260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2434E"/>
    <w:multiLevelType w:val="hybridMultilevel"/>
    <w:tmpl w:val="7B002786"/>
    <w:lvl w:ilvl="0" w:tplc="F7D44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7D5EFA"/>
    <w:multiLevelType w:val="hybridMultilevel"/>
    <w:tmpl w:val="9AB2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54EEF"/>
    <w:multiLevelType w:val="hybridMultilevel"/>
    <w:tmpl w:val="1DAC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85173"/>
    <w:multiLevelType w:val="hybridMultilevel"/>
    <w:tmpl w:val="C9A8D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4127"/>
    <w:rsid w:val="00376BC0"/>
    <w:rsid w:val="008D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127"/>
    <w:pPr>
      <w:ind w:left="720"/>
      <w:contextualSpacing/>
    </w:pPr>
  </w:style>
  <w:style w:type="paragraph" w:styleId="a4">
    <w:name w:val="No Spacing"/>
    <w:uiPriority w:val="1"/>
    <w:qFormat/>
    <w:rsid w:val="008D4127"/>
    <w:pPr>
      <w:spacing w:after="0" w:line="240" w:lineRule="auto"/>
    </w:pPr>
  </w:style>
  <w:style w:type="table" w:styleId="a5">
    <w:name w:val="Table Grid"/>
    <w:basedOn w:val="a1"/>
    <w:uiPriority w:val="59"/>
    <w:rsid w:val="008D4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2871</Words>
  <Characters>16367</Characters>
  <Application>Microsoft Office Word</Application>
  <DocSecurity>0</DocSecurity>
  <Lines>136</Lines>
  <Paragraphs>38</Paragraphs>
  <ScaleCrop>false</ScaleCrop>
  <Company/>
  <LinksUpToDate>false</LinksUpToDate>
  <CharactersWithSpaces>19200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2013-08-20T16:48:00Z</dcterms:created>
  <dcterms:modified xsi:type="dcterms:W3CDTF">2013-08-20T16:50:00Z</dcterms:modified>
</cp:coreProperties>
</file>